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B0057" w14:textId="694CC1D5" w:rsidR="00DB02C8" w:rsidRDefault="00DB02C8" w:rsidP="00DB02C8">
      <w:pPr>
        <w:spacing w:after="0" w:line="240" w:lineRule="auto"/>
        <w:rPr>
          <w:rFonts w:ascii="Garamond" w:hAnsi="Garamond" w:cs="Calibri Light"/>
          <w:b/>
          <w:bCs/>
          <w:lang w:val="es-PA"/>
        </w:rPr>
      </w:pPr>
      <w:bookmarkStart w:id="0" w:name="_GoBack"/>
      <w:bookmarkEnd w:id="0"/>
      <w:r>
        <w:rPr>
          <w:noProof/>
          <w:lang w:eastAsia="es-PA"/>
        </w:rPr>
        <w:drawing>
          <wp:inline distT="0" distB="0" distL="0" distR="0" wp14:anchorId="72F8C882" wp14:editId="4D3124B4">
            <wp:extent cx="793750" cy="931545"/>
            <wp:effectExtent l="0" t="0" r="6350" b="1905"/>
            <wp:docPr id="1" name="Imagen 1" descr="C:\Users\itejada\Pictures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ejada\Pictures\LOGO NUEV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Calibri Light"/>
          <w:b/>
          <w:bCs/>
          <w:lang w:val="es-PA"/>
        </w:rPr>
        <w:tab/>
      </w:r>
      <w:r>
        <w:rPr>
          <w:rFonts w:ascii="Garamond" w:hAnsi="Garamond" w:cs="Calibri Light"/>
          <w:b/>
          <w:bCs/>
          <w:lang w:val="es-PA"/>
        </w:rPr>
        <w:tab/>
      </w:r>
      <w:r>
        <w:rPr>
          <w:rFonts w:ascii="Garamond" w:hAnsi="Garamond" w:cs="Calibri Light"/>
          <w:b/>
          <w:bCs/>
          <w:lang w:val="es-PA"/>
        </w:rPr>
        <w:tab/>
      </w:r>
      <w:r>
        <w:rPr>
          <w:rFonts w:ascii="Garamond" w:hAnsi="Garamond" w:cs="Calibri Light"/>
          <w:b/>
          <w:bCs/>
          <w:lang w:val="es-PA"/>
        </w:rPr>
        <w:tab/>
        <w:t xml:space="preserve">   </w:t>
      </w:r>
      <w:r w:rsidRPr="00DB02C8">
        <w:rPr>
          <w:rFonts w:ascii="Garamond" w:hAnsi="Garamond" w:cs="Calibri Light"/>
          <w:b/>
          <w:bCs/>
          <w:noProof/>
        </w:rPr>
        <w:drawing>
          <wp:inline distT="0" distB="0" distL="0" distR="0" wp14:anchorId="5C6FED59" wp14:editId="0E90676A">
            <wp:extent cx="745733" cy="926828"/>
            <wp:effectExtent l="0" t="0" r="3810" b="635"/>
            <wp:docPr id="10" name="0 Imagen">
              <a:extLst xmlns:a="http://schemas.openxmlformats.org/drawingml/2006/main">
                <a:ext uri="{FF2B5EF4-FFF2-40B4-BE49-F238E27FC236}">
                  <a16:creationId xmlns:a16="http://schemas.microsoft.com/office/drawing/2014/main" id="{4502FAB2-5354-4608-93D6-A5C5BE17D0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 Imagen">
                      <a:extLst>
                        <a:ext uri="{FF2B5EF4-FFF2-40B4-BE49-F238E27FC236}">
                          <a16:creationId xmlns:a16="http://schemas.microsoft.com/office/drawing/2014/main" id="{4502FAB2-5354-4608-93D6-A5C5BE17D06B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54" cy="93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 w:cs="Calibri Light"/>
          <w:b/>
          <w:bCs/>
          <w:lang w:val="es-PA"/>
        </w:rPr>
        <w:tab/>
        <w:t xml:space="preserve">             </w:t>
      </w:r>
      <w:r>
        <w:rPr>
          <w:rFonts w:ascii="Garamond" w:hAnsi="Garamond" w:cs="Calibri Light"/>
          <w:b/>
          <w:bCs/>
          <w:lang w:val="es-PA"/>
        </w:rPr>
        <w:tab/>
        <w:t xml:space="preserve">                   </w:t>
      </w:r>
      <w:r w:rsidRPr="00DB02C8">
        <w:rPr>
          <w:rFonts w:ascii="Garamond" w:hAnsi="Garamond" w:cs="Calibri Light"/>
          <w:b/>
          <w:bCs/>
          <w:noProof/>
        </w:rPr>
        <w:drawing>
          <wp:inline distT="0" distB="0" distL="0" distR="0" wp14:anchorId="1078E3AF" wp14:editId="72FE9ABA">
            <wp:extent cx="1262639" cy="1036249"/>
            <wp:effectExtent l="0" t="0" r="762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3" r="10558"/>
                    <a:stretch/>
                  </pic:blipFill>
                  <pic:spPr bwMode="auto">
                    <a:xfrm rot="8525">
                      <a:off x="0" y="0"/>
                      <a:ext cx="1262966" cy="1036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3F90E5" w14:textId="77777777" w:rsidR="00DB02C8" w:rsidRDefault="00DB02C8" w:rsidP="00EC6270">
      <w:pPr>
        <w:spacing w:after="0" w:line="240" w:lineRule="auto"/>
        <w:jc w:val="center"/>
        <w:rPr>
          <w:rFonts w:ascii="Garamond" w:hAnsi="Garamond" w:cs="Calibri Light"/>
          <w:b/>
          <w:bCs/>
          <w:lang w:val="es-PA"/>
        </w:rPr>
      </w:pPr>
    </w:p>
    <w:p w14:paraId="77C17FB8" w14:textId="77777777" w:rsidR="00DB02C8" w:rsidRDefault="00DB02C8" w:rsidP="00EC6270">
      <w:pPr>
        <w:spacing w:after="0" w:line="240" w:lineRule="auto"/>
        <w:jc w:val="center"/>
        <w:rPr>
          <w:rFonts w:ascii="Garamond" w:hAnsi="Garamond" w:cs="Calibri Light"/>
          <w:b/>
          <w:bCs/>
          <w:lang w:val="es-PA"/>
        </w:rPr>
      </w:pPr>
    </w:p>
    <w:p w14:paraId="1E28E052" w14:textId="77777777" w:rsidR="00DB02C8" w:rsidRDefault="00DB02C8" w:rsidP="00EC6270">
      <w:pPr>
        <w:spacing w:after="0" w:line="240" w:lineRule="auto"/>
        <w:jc w:val="center"/>
        <w:rPr>
          <w:rFonts w:ascii="Garamond" w:hAnsi="Garamond" w:cs="Calibri Light"/>
          <w:b/>
          <w:bCs/>
          <w:lang w:val="es-PA"/>
        </w:rPr>
      </w:pPr>
    </w:p>
    <w:p w14:paraId="029D1B63" w14:textId="554DA111" w:rsidR="006F1D1F" w:rsidRPr="00DB02C8" w:rsidRDefault="00EC6270" w:rsidP="00DB02C8">
      <w:pPr>
        <w:spacing w:after="0" w:line="360" w:lineRule="auto"/>
        <w:jc w:val="center"/>
        <w:rPr>
          <w:rFonts w:ascii="Garamond" w:hAnsi="Garamond" w:cs="Calibri Light"/>
          <w:b/>
          <w:bCs/>
          <w:sz w:val="24"/>
          <w:szCs w:val="24"/>
          <w:lang w:val="es-PA"/>
        </w:rPr>
      </w:pPr>
      <w:r w:rsidRPr="00DB02C8">
        <w:rPr>
          <w:rFonts w:ascii="Garamond" w:hAnsi="Garamond" w:cs="Calibri Light"/>
          <w:b/>
          <w:bCs/>
          <w:sz w:val="24"/>
          <w:szCs w:val="24"/>
          <w:lang w:val="es-PA"/>
        </w:rPr>
        <w:t>AGENDA TALLER</w:t>
      </w:r>
    </w:p>
    <w:p w14:paraId="17975F1E" w14:textId="688382E3" w:rsidR="005E4C80" w:rsidRDefault="00EC6270" w:rsidP="00DB02C8">
      <w:pPr>
        <w:spacing w:after="0" w:line="360" w:lineRule="auto"/>
        <w:jc w:val="center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 xml:space="preserve">Lanzamiento </w:t>
      </w:r>
      <w:r w:rsidR="005E4C80">
        <w:rPr>
          <w:rFonts w:ascii="Garamond" w:hAnsi="Garamond" w:cs="Calibri Light"/>
          <w:sz w:val="24"/>
          <w:szCs w:val="24"/>
          <w:lang w:val="es-PA"/>
        </w:rPr>
        <w:t>c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ontrato </w:t>
      </w:r>
      <w:r w:rsidR="005E4C80" w:rsidRPr="00DB02C8">
        <w:rPr>
          <w:rFonts w:ascii="Garamond" w:hAnsi="Garamond" w:cs="Calibri Light"/>
          <w:sz w:val="24"/>
          <w:szCs w:val="24"/>
          <w:lang w:val="es-PA"/>
        </w:rPr>
        <w:t xml:space="preserve">ICGEB </w:t>
      </w:r>
      <w:r w:rsidR="005E4C80">
        <w:rPr>
          <w:rFonts w:ascii="Garamond" w:hAnsi="Garamond" w:cs="Calibri Light"/>
          <w:sz w:val="24"/>
          <w:szCs w:val="24"/>
          <w:lang w:val="es-PA"/>
        </w:rPr>
        <w:t xml:space="preserve">“Actalizacion de Marco Legal y Fortalecimiento Insitucional” </w:t>
      </w:r>
    </w:p>
    <w:p w14:paraId="1A3EF24B" w14:textId="7FD890FC" w:rsidR="00EC6270" w:rsidRPr="00DB02C8" w:rsidRDefault="00EC6270" w:rsidP="00DB02C8">
      <w:pPr>
        <w:spacing w:after="0" w:line="360" w:lineRule="auto"/>
        <w:jc w:val="center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 xml:space="preserve">con </w:t>
      </w:r>
      <w:r w:rsidR="005E4C80">
        <w:rPr>
          <w:rFonts w:ascii="Garamond" w:hAnsi="Garamond" w:cs="Calibri Light"/>
          <w:sz w:val="24"/>
          <w:szCs w:val="24"/>
          <w:lang w:val="es-PA"/>
        </w:rPr>
        <w:t xml:space="preserve">La 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Comision Nacional de Bioseguridad (CNB) y </w:t>
      </w:r>
      <w:r w:rsidR="005E4C80">
        <w:rPr>
          <w:rFonts w:ascii="Garamond" w:hAnsi="Garamond" w:cs="Calibri Light"/>
          <w:sz w:val="24"/>
          <w:szCs w:val="24"/>
          <w:lang w:val="es-PA"/>
        </w:rPr>
        <w:t xml:space="preserve">sus 3 </w:t>
      </w:r>
      <w:r w:rsidRPr="00DB02C8">
        <w:rPr>
          <w:rFonts w:ascii="Garamond" w:hAnsi="Garamond" w:cs="Calibri Light"/>
          <w:sz w:val="24"/>
          <w:szCs w:val="24"/>
          <w:lang w:val="es-PA"/>
        </w:rPr>
        <w:t>Comités Sectoriales</w:t>
      </w:r>
    </w:p>
    <w:p w14:paraId="39365224" w14:textId="77777777" w:rsidR="00EC6270" w:rsidRPr="00DB02C8" w:rsidRDefault="00EC6270" w:rsidP="00DB02C8">
      <w:pPr>
        <w:spacing w:after="0" w:line="360" w:lineRule="auto"/>
        <w:jc w:val="center"/>
        <w:rPr>
          <w:rFonts w:ascii="Garamond" w:hAnsi="Garamond" w:cs="Calibri Light"/>
          <w:sz w:val="24"/>
          <w:szCs w:val="24"/>
          <w:lang w:val="es-PA"/>
        </w:rPr>
      </w:pPr>
    </w:p>
    <w:p w14:paraId="0AFB2C2A" w14:textId="05B06387" w:rsidR="00EC6270" w:rsidRPr="00DB02C8" w:rsidRDefault="00A062D4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b/>
          <w:bCs/>
          <w:sz w:val="24"/>
          <w:szCs w:val="24"/>
          <w:lang w:val="es-PA"/>
        </w:rPr>
        <w:t xml:space="preserve">Martes 15 de </w:t>
      </w:r>
      <w:r w:rsidR="009D77C5" w:rsidRPr="00DB02C8">
        <w:rPr>
          <w:rFonts w:ascii="Garamond" w:hAnsi="Garamond" w:cs="Calibri Light"/>
          <w:b/>
          <w:bCs/>
          <w:sz w:val="24"/>
          <w:szCs w:val="24"/>
          <w:lang w:val="es-PA"/>
        </w:rPr>
        <w:t>octubre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 xml:space="preserve">: </w:t>
      </w:r>
      <w:r w:rsidRPr="00DB02C8">
        <w:rPr>
          <w:rFonts w:ascii="Garamond" w:hAnsi="Garamond" w:cs="Calibri Light"/>
          <w:sz w:val="24"/>
          <w:szCs w:val="24"/>
          <w:lang w:val="es-PA"/>
        </w:rPr>
        <w:t>9 am – 4 pm</w:t>
      </w:r>
    </w:p>
    <w:p w14:paraId="0170603D" w14:textId="1DAF6190" w:rsidR="003C4D48" w:rsidRPr="00DB02C8" w:rsidRDefault="00A062D4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>9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 xml:space="preserve"> am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 - 10:45 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>am</w:t>
      </w:r>
    </w:p>
    <w:p w14:paraId="162C426A" w14:textId="77777777" w:rsidR="003C4D48" w:rsidRPr="00DB02C8" w:rsidRDefault="00A062D4" w:rsidP="00DB02C8">
      <w:pPr>
        <w:pStyle w:val="ListParagraph"/>
        <w:numPr>
          <w:ilvl w:val="0"/>
          <w:numId w:val="2"/>
        </w:num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 xml:space="preserve">Presentación de </w:t>
      </w:r>
      <w:r w:rsidR="003C4D48" w:rsidRPr="00DB02C8">
        <w:rPr>
          <w:rFonts w:ascii="Garamond" w:hAnsi="Garamond" w:cs="Calibri Light"/>
          <w:sz w:val="24"/>
          <w:szCs w:val="24"/>
          <w:lang w:val="es-PA"/>
        </w:rPr>
        <w:t>ICGEB y sus antecedentes</w:t>
      </w:r>
    </w:p>
    <w:p w14:paraId="617A567F" w14:textId="23F6BBDE" w:rsidR="00A062D4" w:rsidRPr="00DB02C8" w:rsidRDefault="003C4D48" w:rsidP="00DB02C8">
      <w:pPr>
        <w:pStyle w:val="ListParagraph"/>
        <w:numPr>
          <w:ilvl w:val="0"/>
          <w:numId w:val="2"/>
        </w:num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>O</w:t>
      </w:r>
      <w:r w:rsidR="00A062D4" w:rsidRPr="00DB02C8">
        <w:rPr>
          <w:rFonts w:ascii="Garamond" w:hAnsi="Garamond" w:cs="Calibri Light"/>
          <w:sz w:val="24"/>
          <w:szCs w:val="24"/>
          <w:lang w:val="es-PA"/>
        </w:rPr>
        <w:t>bjetivos,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 productos,</w:t>
      </w:r>
      <w:r w:rsidR="00A062D4" w:rsidRPr="00DB02C8">
        <w:rPr>
          <w:rFonts w:ascii="Garamond" w:hAnsi="Garamond" w:cs="Calibri Light"/>
          <w:sz w:val="24"/>
          <w:szCs w:val="24"/>
          <w:lang w:val="es-PA"/>
        </w:rPr>
        <w:t xml:space="preserve"> metodología y plan de trabajo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 propuesto para Panama</w:t>
      </w:r>
    </w:p>
    <w:p w14:paraId="2435BE53" w14:textId="77777777" w:rsidR="00EC6270" w:rsidRPr="00DB02C8" w:rsidRDefault="00EC6270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</w:p>
    <w:p w14:paraId="2D552D3D" w14:textId="60D9F26A" w:rsidR="00A062D4" w:rsidRPr="00DB02C8" w:rsidRDefault="00A062D4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>10:45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 xml:space="preserve"> am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 – 11 am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>: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 </w:t>
      </w:r>
      <w:r w:rsidR="009D77C5" w:rsidRPr="00DB02C8">
        <w:rPr>
          <w:rFonts w:ascii="Garamond" w:hAnsi="Garamond" w:cs="Calibri Light"/>
          <w:sz w:val="24"/>
          <w:szCs w:val="24"/>
          <w:lang w:val="es-PA"/>
        </w:rPr>
        <w:t>Café</w:t>
      </w:r>
    </w:p>
    <w:p w14:paraId="112F3AC5" w14:textId="77777777" w:rsidR="00EC6270" w:rsidRPr="00DB02C8" w:rsidRDefault="00EC6270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</w:p>
    <w:p w14:paraId="378A863A" w14:textId="3CD34C9F" w:rsidR="003C4D48" w:rsidRPr="00DB02C8" w:rsidRDefault="00A062D4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 xml:space="preserve">11 am – 12:30 pm </w:t>
      </w:r>
    </w:p>
    <w:p w14:paraId="75B5C805" w14:textId="77777777" w:rsidR="003C4D48" w:rsidRPr="00DB02C8" w:rsidRDefault="009D77C5" w:rsidP="00DB02C8">
      <w:pPr>
        <w:pStyle w:val="ListParagraph"/>
        <w:numPr>
          <w:ilvl w:val="0"/>
          <w:numId w:val="3"/>
        </w:num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>Presentación</w:t>
      </w:r>
      <w:r w:rsidR="00A062D4" w:rsidRPr="00DB02C8">
        <w:rPr>
          <w:rFonts w:ascii="Garamond" w:hAnsi="Garamond" w:cs="Calibri Light"/>
          <w:sz w:val="24"/>
          <w:szCs w:val="24"/>
          <w:lang w:val="es-PA"/>
        </w:rPr>
        <w:t xml:space="preserve"> de cronograma </w:t>
      </w:r>
    </w:p>
    <w:p w14:paraId="5089E999" w14:textId="25C27091" w:rsidR="003C4D48" w:rsidRPr="00DB02C8" w:rsidRDefault="003C4D48" w:rsidP="00DB02C8">
      <w:pPr>
        <w:pStyle w:val="ListParagraph"/>
        <w:numPr>
          <w:ilvl w:val="0"/>
          <w:numId w:val="3"/>
        </w:num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>S</w:t>
      </w:r>
      <w:r w:rsidR="009D77C5" w:rsidRPr="00DB02C8">
        <w:rPr>
          <w:rFonts w:ascii="Garamond" w:hAnsi="Garamond" w:cs="Calibri Light"/>
          <w:sz w:val="24"/>
          <w:szCs w:val="24"/>
          <w:lang w:val="es-PA"/>
        </w:rPr>
        <w:t>esión</w:t>
      </w:r>
      <w:r w:rsidR="00A062D4" w:rsidRPr="00DB02C8">
        <w:rPr>
          <w:rFonts w:ascii="Garamond" w:hAnsi="Garamond" w:cs="Calibri Light"/>
          <w:sz w:val="24"/>
          <w:szCs w:val="24"/>
          <w:lang w:val="es-PA"/>
        </w:rPr>
        <w:t xml:space="preserve"> de preguntas, respuestas, retroalimentación</w:t>
      </w:r>
    </w:p>
    <w:p w14:paraId="37B5549A" w14:textId="554B2F73" w:rsidR="00A062D4" w:rsidRPr="00DB02C8" w:rsidRDefault="003C4D48" w:rsidP="00DB02C8">
      <w:pPr>
        <w:pStyle w:val="ListParagraph"/>
        <w:numPr>
          <w:ilvl w:val="0"/>
          <w:numId w:val="3"/>
        </w:num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>I</w:t>
      </w:r>
      <w:r w:rsidR="009D77C5" w:rsidRPr="00DB02C8">
        <w:rPr>
          <w:rFonts w:ascii="Garamond" w:hAnsi="Garamond" w:cs="Calibri Light"/>
          <w:sz w:val="24"/>
          <w:szCs w:val="24"/>
          <w:lang w:val="es-PA"/>
        </w:rPr>
        <w:t>ncorporación</w:t>
      </w:r>
      <w:r w:rsidR="00A062D4" w:rsidRPr="00DB02C8">
        <w:rPr>
          <w:rFonts w:ascii="Garamond" w:hAnsi="Garamond" w:cs="Calibri Light"/>
          <w:sz w:val="24"/>
          <w:szCs w:val="24"/>
          <w:lang w:val="es-PA"/>
        </w:rPr>
        <w:t xml:space="preserve"> de sugerencias al plan de trabajo</w:t>
      </w:r>
    </w:p>
    <w:p w14:paraId="5EBC226F" w14:textId="77777777" w:rsidR="00EC6270" w:rsidRPr="00DB02C8" w:rsidRDefault="00EC6270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</w:p>
    <w:p w14:paraId="427B70CF" w14:textId="12A5EC37" w:rsidR="00A062D4" w:rsidRPr="00DB02C8" w:rsidRDefault="00A062D4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>12:30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 xml:space="preserve"> pm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 – 1:30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 xml:space="preserve"> pm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 </w:t>
      </w:r>
      <w:r w:rsidR="003C4D48" w:rsidRPr="00DB02C8">
        <w:rPr>
          <w:rFonts w:ascii="Garamond" w:hAnsi="Garamond" w:cs="Calibri Light"/>
          <w:sz w:val="24"/>
          <w:szCs w:val="24"/>
          <w:lang w:val="es-PA"/>
        </w:rPr>
        <w:t>A</w:t>
      </w:r>
      <w:r w:rsidRPr="00DB02C8">
        <w:rPr>
          <w:rFonts w:ascii="Garamond" w:hAnsi="Garamond" w:cs="Calibri Light"/>
          <w:sz w:val="24"/>
          <w:szCs w:val="24"/>
          <w:lang w:val="es-PA"/>
        </w:rPr>
        <w:t>lmuerzo</w:t>
      </w:r>
    </w:p>
    <w:p w14:paraId="7E65C85C" w14:textId="77777777" w:rsidR="00EC6270" w:rsidRPr="00DB02C8" w:rsidRDefault="00EC6270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</w:p>
    <w:p w14:paraId="3ED24BFB" w14:textId="7C0A6085" w:rsidR="003C4D48" w:rsidRPr="00DB02C8" w:rsidRDefault="00A062D4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>1:30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 xml:space="preserve"> pm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 – 3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>:00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 pm </w:t>
      </w:r>
    </w:p>
    <w:p w14:paraId="14A39F60" w14:textId="154623A6" w:rsidR="00A062D4" w:rsidRPr="00DB02C8" w:rsidRDefault="009D77C5" w:rsidP="00DB02C8">
      <w:pPr>
        <w:pStyle w:val="ListParagraph"/>
        <w:numPr>
          <w:ilvl w:val="0"/>
          <w:numId w:val="4"/>
        </w:num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>Recopilación</w:t>
      </w:r>
      <w:r w:rsidR="00A062D4" w:rsidRPr="00DB02C8">
        <w:rPr>
          <w:rFonts w:ascii="Garamond" w:hAnsi="Garamond" w:cs="Calibri Light"/>
          <w:sz w:val="24"/>
          <w:szCs w:val="24"/>
          <w:lang w:val="es-PA"/>
        </w:rPr>
        <w:t xml:space="preserve"> de línea base para el proyecto</w:t>
      </w:r>
    </w:p>
    <w:p w14:paraId="7A4C2743" w14:textId="77777777" w:rsidR="00EC6270" w:rsidRPr="00DB02C8" w:rsidRDefault="00EC6270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</w:p>
    <w:p w14:paraId="6425E81C" w14:textId="39CFF739" w:rsidR="00A062D4" w:rsidRPr="00DB02C8" w:rsidRDefault="00A062D4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>3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>:00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 pm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 xml:space="preserve"> -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 3:15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 xml:space="preserve"> pm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 </w:t>
      </w:r>
      <w:r w:rsidR="009D77C5" w:rsidRPr="00DB02C8">
        <w:rPr>
          <w:rFonts w:ascii="Garamond" w:hAnsi="Garamond" w:cs="Calibri Light"/>
          <w:sz w:val="24"/>
          <w:szCs w:val="24"/>
          <w:lang w:val="es-PA"/>
        </w:rPr>
        <w:t>Café</w:t>
      </w:r>
    </w:p>
    <w:p w14:paraId="32AC489C" w14:textId="77777777" w:rsidR="00EC6270" w:rsidRPr="00DB02C8" w:rsidRDefault="00EC6270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</w:p>
    <w:p w14:paraId="69F78166" w14:textId="769A0431" w:rsidR="003C4D48" w:rsidRPr="00DB02C8" w:rsidRDefault="00A062D4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>3:15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 xml:space="preserve"> pm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 – 4 pm</w:t>
      </w:r>
    </w:p>
    <w:p w14:paraId="1D4669E4" w14:textId="691872C3" w:rsidR="00A062D4" w:rsidRPr="00DB02C8" w:rsidRDefault="009D77C5" w:rsidP="00DB02C8">
      <w:pPr>
        <w:pStyle w:val="ListParagraph"/>
        <w:numPr>
          <w:ilvl w:val="0"/>
          <w:numId w:val="4"/>
        </w:num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>Establecimiento</w:t>
      </w:r>
      <w:r w:rsidR="00A062D4" w:rsidRPr="00DB02C8">
        <w:rPr>
          <w:rFonts w:ascii="Garamond" w:hAnsi="Garamond" w:cs="Calibri Light"/>
          <w:sz w:val="24"/>
          <w:szCs w:val="24"/>
          <w:lang w:val="es-PA"/>
        </w:rPr>
        <w:t xml:space="preserve"> de prioridades de la CNB para el proyecto</w:t>
      </w:r>
    </w:p>
    <w:p w14:paraId="2C12FAB0" w14:textId="77777777" w:rsidR="00DB02C8" w:rsidRDefault="00DB02C8" w:rsidP="00EC6270">
      <w:pPr>
        <w:spacing w:after="0" w:line="240" w:lineRule="auto"/>
        <w:rPr>
          <w:rFonts w:ascii="Garamond" w:hAnsi="Garamond" w:cs="Calibri Light"/>
          <w:b/>
          <w:bCs/>
          <w:lang w:val="es-PA"/>
        </w:rPr>
      </w:pPr>
    </w:p>
    <w:p w14:paraId="5AAC889B" w14:textId="77777777" w:rsidR="00DB02C8" w:rsidRDefault="00DB02C8" w:rsidP="00DB02C8">
      <w:pPr>
        <w:spacing w:after="0" w:line="240" w:lineRule="auto"/>
        <w:rPr>
          <w:rFonts w:ascii="Garamond" w:hAnsi="Garamond" w:cs="Calibri Light"/>
          <w:b/>
          <w:bCs/>
          <w:lang w:val="es-PA"/>
        </w:rPr>
      </w:pPr>
      <w:r>
        <w:rPr>
          <w:noProof/>
          <w:lang w:eastAsia="es-PA"/>
        </w:rPr>
        <w:lastRenderedPageBreak/>
        <w:drawing>
          <wp:inline distT="0" distB="0" distL="0" distR="0" wp14:anchorId="513E0E60" wp14:editId="54BA5A5B">
            <wp:extent cx="793750" cy="931545"/>
            <wp:effectExtent l="0" t="0" r="6350" b="1905"/>
            <wp:docPr id="2" name="Imagen 1" descr="C:\Users\itejada\Pictures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ejada\Pictures\LOGO NUEV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Calibri Light"/>
          <w:b/>
          <w:bCs/>
          <w:lang w:val="es-PA"/>
        </w:rPr>
        <w:tab/>
      </w:r>
      <w:r>
        <w:rPr>
          <w:rFonts w:ascii="Garamond" w:hAnsi="Garamond" w:cs="Calibri Light"/>
          <w:b/>
          <w:bCs/>
          <w:lang w:val="es-PA"/>
        </w:rPr>
        <w:tab/>
      </w:r>
      <w:r>
        <w:rPr>
          <w:rFonts w:ascii="Garamond" w:hAnsi="Garamond" w:cs="Calibri Light"/>
          <w:b/>
          <w:bCs/>
          <w:lang w:val="es-PA"/>
        </w:rPr>
        <w:tab/>
      </w:r>
      <w:r>
        <w:rPr>
          <w:rFonts w:ascii="Garamond" w:hAnsi="Garamond" w:cs="Calibri Light"/>
          <w:b/>
          <w:bCs/>
          <w:lang w:val="es-PA"/>
        </w:rPr>
        <w:tab/>
        <w:t xml:space="preserve">   </w:t>
      </w:r>
      <w:r w:rsidRPr="00DB02C8">
        <w:rPr>
          <w:rFonts w:ascii="Garamond" w:hAnsi="Garamond" w:cs="Calibri Light"/>
          <w:b/>
          <w:bCs/>
          <w:noProof/>
        </w:rPr>
        <w:drawing>
          <wp:inline distT="0" distB="0" distL="0" distR="0" wp14:anchorId="0C293AF7" wp14:editId="24C7CA68">
            <wp:extent cx="745733" cy="926828"/>
            <wp:effectExtent l="0" t="0" r="3810" b="635"/>
            <wp:docPr id="3" name="0 Imagen">
              <a:extLst xmlns:a="http://schemas.openxmlformats.org/drawingml/2006/main">
                <a:ext uri="{FF2B5EF4-FFF2-40B4-BE49-F238E27FC236}">
                  <a16:creationId xmlns:a16="http://schemas.microsoft.com/office/drawing/2014/main" id="{4502FAB2-5354-4608-93D6-A5C5BE17D0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 Imagen">
                      <a:extLst>
                        <a:ext uri="{FF2B5EF4-FFF2-40B4-BE49-F238E27FC236}">
                          <a16:creationId xmlns:a16="http://schemas.microsoft.com/office/drawing/2014/main" id="{4502FAB2-5354-4608-93D6-A5C5BE17D06B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54" cy="93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 w:cs="Calibri Light"/>
          <w:b/>
          <w:bCs/>
          <w:lang w:val="es-PA"/>
        </w:rPr>
        <w:tab/>
        <w:t xml:space="preserve">             </w:t>
      </w:r>
      <w:r>
        <w:rPr>
          <w:rFonts w:ascii="Garamond" w:hAnsi="Garamond" w:cs="Calibri Light"/>
          <w:b/>
          <w:bCs/>
          <w:lang w:val="es-PA"/>
        </w:rPr>
        <w:tab/>
        <w:t xml:space="preserve">                   </w:t>
      </w:r>
      <w:r w:rsidRPr="00DB02C8">
        <w:rPr>
          <w:rFonts w:ascii="Garamond" w:hAnsi="Garamond" w:cs="Calibri Light"/>
          <w:b/>
          <w:bCs/>
          <w:noProof/>
        </w:rPr>
        <w:drawing>
          <wp:inline distT="0" distB="0" distL="0" distR="0" wp14:anchorId="1FACC5DC" wp14:editId="422F46BD">
            <wp:extent cx="1262639" cy="1036249"/>
            <wp:effectExtent l="0" t="0" r="7620" b="0"/>
            <wp:docPr id="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3" r="10558"/>
                    <a:stretch/>
                  </pic:blipFill>
                  <pic:spPr bwMode="auto">
                    <a:xfrm rot="8525">
                      <a:off x="0" y="0"/>
                      <a:ext cx="1262966" cy="1036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188D0" w14:textId="77777777" w:rsidR="00DB02C8" w:rsidRDefault="00DB02C8" w:rsidP="00DB02C8">
      <w:pPr>
        <w:spacing w:after="0" w:line="240" w:lineRule="auto"/>
        <w:jc w:val="center"/>
        <w:rPr>
          <w:rFonts w:ascii="Garamond" w:hAnsi="Garamond" w:cs="Calibri Light"/>
          <w:b/>
          <w:bCs/>
          <w:lang w:val="es-PA"/>
        </w:rPr>
      </w:pPr>
    </w:p>
    <w:p w14:paraId="5DEA599E" w14:textId="77777777" w:rsidR="00DB02C8" w:rsidRDefault="00DB02C8" w:rsidP="00DB02C8">
      <w:pPr>
        <w:spacing w:after="0" w:line="240" w:lineRule="auto"/>
        <w:jc w:val="center"/>
        <w:rPr>
          <w:rFonts w:ascii="Garamond" w:hAnsi="Garamond" w:cs="Calibri Light"/>
          <w:b/>
          <w:bCs/>
          <w:lang w:val="es-PA"/>
        </w:rPr>
      </w:pPr>
    </w:p>
    <w:p w14:paraId="027CFC3C" w14:textId="77777777" w:rsidR="00DB02C8" w:rsidRDefault="00DB02C8" w:rsidP="00DB02C8">
      <w:pPr>
        <w:spacing w:after="0" w:line="240" w:lineRule="auto"/>
        <w:jc w:val="center"/>
        <w:rPr>
          <w:rFonts w:ascii="Garamond" w:hAnsi="Garamond" w:cs="Calibri Light"/>
          <w:b/>
          <w:bCs/>
          <w:lang w:val="es-PA"/>
        </w:rPr>
      </w:pPr>
    </w:p>
    <w:p w14:paraId="0FE54A9D" w14:textId="77777777" w:rsidR="00DB02C8" w:rsidRPr="00DB02C8" w:rsidRDefault="00DB02C8" w:rsidP="00DB02C8">
      <w:pPr>
        <w:spacing w:after="0" w:line="360" w:lineRule="auto"/>
        <w:jc w:val="center"/>
        <w:rPr>
          <w:rFonts w:ascii="Garamond" w:hAnsi="Garamond" w:cs="Calibri Light"/>
          <w:b/>
          <w:bCs/>
          <w:sz w:val="24"/>
          <w:szCs w:val="24"/>
          <w:lang w:val="es-PA"/>
        </w:rPr>
      </w:pPr>
      <w:r w:rsidRPr="00DB02C8">
        <w:rPr>
          <w:rFonts w:ascii="Garamond" w:hAnsi="Garamond" w:cs="Calibri Light"/>
          <w:b/>
          <w:bCs/>
          <w:sz w:val="24"/>
          <w:szCs w:val="24"/>
          <w:lang w:val="es-PA"/>
        </w:rPr>
        <w:t>AGENDA TALLER</w:t>
      </w:r>
    </w:p>
    <w:p w14:paraId="031DA0C5" w14:textId="77777777" w:rsidR="005E4C80" w:rsidRDefault="005E4C80" w:rsidP="005E4C80">
      <w:pPr>
        <w:spacing w:after="0" w:line="360" w:lineRule="auto"/>
        <w:jc w:val="center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 xml:space="preserve">Lanzamiento </w:t>
      </w:r>
      <w:r>
        <w:rPr>
          <w:rFonts w:ascii="Garamond" w:hAnsi="Garamond" w:cs="Calibri Light"/>
          <w:sz w:val="24"/>
          <w:szCs w:val="24"/>
          <w:lang w:val="es-PA"/>
        </w:rPr>
        <w:t>c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ontrato ICGEB </w:t>
      </w:r>
      <w:r>
        <w:rPr>
          <w:rFonts w:ascii="Garamond" w:hAnsi="Garamond" w:cs="Calibri Light"/>
          <w:sz w:val="24"/>
          <w:szCs w:val="24"/>
          <w:lang w:val="es-PA"/>
        </w:rPr>
        <w:t xml:space="preserve">“Actalizacion de Marco Legal y Fortalecimiento Insitucional” </w:t>
      </w:r>
    </w:p>
    <w:p w14:paraId="22AD50CD" w14:textId="77777777" w:rsidR="005E4C80" w:rsidRPr="00DB02C8" w:rsidRDefault="005E4C80" w:rsidP="005E4C80">
      <w:pPr>
        <w:spacing w:after="0" w:line="360" w:lineRule="auto"/>
        <w:jc w:val="center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 xml:space="preserve">con </w:t>
      </w:r>
      <w:r>
        <w:rPr>
          <w:rFonts w:ascii="Garamond" w:hAnsi="Garamond" w:cs="Calibri Light"/>
          <w:sz w:val="24"/>
          <w:szCs w:val="24"/>
          <w:lang w:val="es-PA"/>
        </w:rPr>
        <w:t xml:space="preserve">La 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Comision Nacional de Bioseguridad (CNB) y </w:t>
      </w:r>
      <w:r>
        <w:rPr>
          <w:rFonts w:ascii="Garamond" w:hAnsi="Garamond" w:cs="Calibri Light"/>
          <w:sz w:val="24"/>
          <w:szCs w:val="24"/>
          <w:lang w:val="es-PA"/>
        </w:rPr>
        <w:t xml:space="preserve">sus 3 </w:t>
      </w:r>
      <w:r w:rsidRPr="00DB02C8">
        <w:rPr>
          <w:rFonts w:ascii="Garamond" w:hAnsi="Garamond" w:cs="Calibri Light"/>
          <w:sz w:val="24"/>
          <w:szCs w:val="24"/>
          <w:lang w:val="es-PA"/>
        </w:rPr>
        <w:t>Comités Sectoriales</w:t>
      </w:r>
    </w:p>
    <w:p w14:paraId="6A61D03C" w14:textId="77777777" w:rsidR="00DB02C8" w:rsidRPr="00DB02C8" w:rsidRDefault="00DB02C8" w:rsidP="00DB02C8">
      <w:pPr>
        <w:spacing w:after="0" w:line="360" w:lineRule="auto"/>
        <w:rPr>
          <w:rFonts w:ascii="Garamond" w:hAnsi="Garamond" w:cs="Calibri Light"/>
          <w:b/>
          <w:bCs/>
          <w:sz w:val="24"/>
          <w:szCs w:val="24"/>
          <w:lang w:val="es-PA"/>
        </w:rPr>
      </w:pPr>
    </w:p>
    <w:p w14:paraId="46A9F0CD" w14:textId="6E019AE5" w:rsidR="00EC6270" w:rsidRPr="00DB02C8" w:rsidRDefault="009D77C5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b/>
          <w:bCs/>
          <w:sz w:val="24"/>
          <w:szCs w:val="24"/>
          <w:lang w:val="es-PA"/>
        </w:rPr>
        <w:t>Miércoles</w:t>
      </w:r>
      <w:r w:rsidR="00A062D4" w:rsidRPr="00DB02C8">
        <w:rPr>
          <w:rFonts w:ascii="Garamond" w:hAnsi="Garamond" w:cs="Calibri Light"/>
          <w:b/>
          <w:bCs/>
          <w:sz w:val="24"/>
          <w:szCs w:val="24"/>
          <w:lang w:val="es-PA"/>
        </w:rPr>
        <w:t xml:space="preserve"> 16 de </w:t>
      </w:r>
      <w:r w:rsidRPr="00DB02C8">
        <w:rPr>
          <w:rFonts w:ascii="Garamond" w:hAnsi="Garamond" w:cs="Calibri Light"/>
          <w:b/>
          <w:bCs/>
          <w:sz w:val="24"/>
          <w:szCs w:val="24"/>
          <w:lang w:val="es-PA"/>
        </w:rPr>
        <w:t>o</w:t>
      </w:r>
      <w:r w:rsidR="00A062D4" w:rsidRPr="00DB02C8">
        <w:rPr>
          <w:rFonts w:ascii="Garamond" w:hAnsi="Garamond" w:cs="Calibri Light"/>
          <w:b/>
          <w:bCs/>
          <w:sz w:val="24"/>
          <w:szCs w:val="24"/>
          <w:lang w:val="es-PA"/>
        </w:rPr>
        <w:t>ctubre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 xml:space="preserve">: </w:t>
      </w:r>
      <w:r w:rsidR="00D03CFA" w:rsidRPr="00DB02C8">
        <w:rPr>
          <w:rFonts w:ascii="Garamond" w:hAnsi="Garamond" w:cs="Calibri Light"/>
          <w:sz w:val="24"/>
          <w:szCs w:val="24"/>
          <w:lang w:val="es-PA"/>
        </w:rPr>
        <w:t>9 am – 4 pm</w:t>
      </w:r>
    </w:p>
    <w:p w14:paraId="4988E0F1" w14:textId="31C81B37" w:rsidR="003C4D48" w:rsidRPr="00DB02C8" w:rsidRDefault="00D03CFA" w:rsidP="00DB02C8">
      <w:pPr>
        <w:spacing w:after="0" w:line="360" w:lineRule="auto"/>
        <w:rPr>
          <w:rFonts w:ascii="Garamond" w:hAnsi="Garamond" w:cs="Calibri Light"/>
          <w:sz w:val="24"/>
          <w:szCs w:val="24"/>
        </w:rPr>
      </w:pPr>
      <w:r w:rsidRPr="00DB02C8">
        <w:rPr>
          <w:rFonts w:ascii="Garamond" w:hAnsi="Garamond" w:cs="Calibri Light"/>
          <w:sz w:val="24"/>
          <w:szCs w:val="24"/>
        </w:rPr>
        <w:t>9</w:t>
      </w:r>
      <w:r w:rsidR="00EC6270" w:rsidRPr="00DB02C8">
        <w:rPr>
          <w:rFonts w:ascii="Garamond" w:hAnsi="Garamond" w:cs="Calibri Light"/>
          <w:sz w:val="24"/>
          <w:szCs w:val="24"/>
        </w:rPr>
        <w:t xml:space="preserve"> am</w:t>
      </w:r>
      <w:r w:rsidRPr="00DB02C8">
        <w:rPr>
          <w:rFonts w:ascii="Garamond" w:hAnsi="Garamond" w:cs="Calibri Light"/>
          <w:sz w:val="24"/>
          <w:szCs w:val="24"/>
        </w:rPr>
        <w:t xml:space="preserve"> - </w:t>
      </w:r>
      <w:proofErr w:type="gramStart"/>
      <w:r w:rsidRPr="00DB02C8">
        <w:rPr>
          <w:rFonts w:ascii="Garamond" w:hAnsi="Garamond" w:cs="Calibri Light"/>
          <w:sz w:val="24"/>
          <w:szCs w:val="24"/>
        </w:rPr>
        <w:t xml:space="preserve">10:45  </w:t>
      </w:r>
      <w:r w:rsidR="00936510" w:rsidRPr="00DB02C8">
        <w:rPr>
          <w:rFonts w:ascii="Garamond" w:hAnsi="Garamond" w:cs="Calibri Light"/>
          <w:sz w:val="24"/>
          <w:szCs w:val="24"/>
        </w:rPr>
        <w:t>am</w:t>
      </w:r>
      <w:proofErr w:type="gramEnd"/>
    </w:p>
    <w:p w14:paraId="2C177862" w14:textId="77777777" w:rsidR="00936510" w:rsidRPr="00DB02C8" w:rsidRDefault="00D03CFA" w:rsidP="00DB02C8">
      <w:pPr>
        <w:pStyle w:val="ListParagraph"/>
        <w:numPr>
          <w:ilvl w:val="0"/>
          <w:numId w:val="4"/>
        </w:num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 xml:space="preserve">Presentación de CNB de los instrumentos de gestión y borradores existentes. </w:t>
      </w:r>
    </w:p>
    <w:p w14:paraId="43A0824E" w14:textId="189F233C" w:rsidR="00D03CFA" w:rsidRPr="00DB02C8" w:rsidRDefault="00D03CFA" w:rsidP="00DB02C8">
      <w:pPr>
        <w:pStyle w:val="ListParagraph"/>
        <w:numPr>
          <w:ilvl w:val="0"/>
          <w:numId w:val="4"/>
        </w:num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>Identificación de fortalezas y retos principales que enfrentan para gestión.</w:t>
      </w:r>
    </w:p>
    <w:p w14:paraId="5ECB53C8" w14:textId="77777777" w:rsidR="00EC6270" w:rsidRPr="00DB02C8" w:rsidRDefault="00EC6270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</w:p>
    <w:p w14:paraId="7FB3B2DD" w14:textId="114D553A" w:rsidR="00D03CFA" w:rsidRPr="00DB02C8" w:rsidRDefault="00D03CFA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>10:45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 xml:space="preserve"> am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 – 11 am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>: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 </w:t>
      </w:r>
      <w:r w:rsidR="009D77C5" w:rsidRPr="00DB02C8">
        <w:rPr>
          <w:rFonts w:ascii="Garamond" w:hAnsi="Garamond" w:cs="Calibri Light"/>
          <w:sz w:val="24"/>
          <w:szCs w:val="24"/>
          <w:lang w:val="es-PA"/>
        </w:rPr>
        <w:t>Café</w:t>
      </w:r>
    </w:p>
    <w:p w14:paraId="4D7D1B05" w14:textId="77777777" w:rsidR="00EC6270" w:rsidRPr="00DB02C8" w:rsidRDefault="00EC6270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</w:p>
    <w:p w14:paraId="7F48900D" w14:textId="17CC4CEB" w:rsidR="00936510" w:rsidRPr="005E4C80" w:rsidRDefault="00D03CFA" w:rsidP="005E4C80">
      <w:pPr>
        <w:pStyle w:val="ListParagraph"/>
        <w:numPr>
          <w:ilvl w:val="0"/>
          <w:numId w:val="6"/>
        </w:num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5E4C80">
        <w:rPr>
          <w:rFonts w:ascii="Garamond" w:hAnsi="Garamond" w:cs="Calibri Light"/>
          <w:sz w:val="24"/>
          <w:szCs w:val="24"/>
          <w:lang w:val="es-PA"/>
        </w:rPr>
        <w:t xml:space="preserve">m – 12:30 pm </w:t>
      </w:r>
    </w:p>
    <w:p w14:paraId="5D78EC3C" w14:textId="7214F0E6" w:rsidR="00936510" w:rsidRPr="00DB02C8" w:rsidRDefault="00D03CFA" w:rsidP="005E4C80">
      <w:pPr>
        <w:pStyle w:val="ListParagraph"/>
        <w:numPr>
          <w:ilvl w:val="0"/>
          <w:numId w:val="4"/>
        </w:num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>Presentación de los instrumentos de gestión y borradores existentes</w:t>
      </w:r>
      <w:r w:rsidR="005E4C80">
        <w:rPr>
          <w:rFonts w:ascii="Garamond" w:hAnsi="Garamond" w:cs="Calibri Light"/>
          <w:sz w:val="24"/>
          <w:szCs w:val="24"/>
          <w:lang w:val="es-PA"/>
        </w:rPr>
        <w:t xml:space="preserve"> por el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 </w:t>
      </w:r>
      <w:r w:rsidR="00936510" w:rsidRPr="00DB02C8">
        <w:rPr>
          <w:rFonts w:ascii="Garamond" w:hAnsi="Garamond" w:cs="Calibri Light"/>
          <w:sz w:val="24"/>
          <w:szCs w:val="24"/>
          <w:lang w:val="es-PA"/>
        </w:rPr>
        <w:t>comité agropeciario</w:t>
      </w:r>
      <w:r w:rsidR="005E4C80">
        <w:rPr>
          <w:rFonts w:ascii="Garamond" w:hAnsi="Garamond" w:cs="Calibri Light"/>
          <w:sz w:val="24"/>
          <w:szCs w:val="24"/>
          <w:lang w:val="es-PA"/>
        </w:rPr>
        <w:t xml:space="preserve">, el comité </w:t>
      </w:r>
      <w:r w:rsidR="00936510" w:rsidRPr="005E4C80">
        <w:rPr>
          <w:rFonts w:ascii="Garamond" w:hAnsi="Garamond" w:cs="Calibri Light"/>
          <w:sz w:val="24"/>
          <w:szCs w:val="24"/>
          <w:lang w:val="es-PA"/>
        </w:rPr>
        <w:t>ambiental</w:t>
      </w:r>
      <w:r w:rsidR="005E4C80">
        <w:rPr>
          <w:rFonts w:ascii="Garamond" w:hAnsi="Garamond" w:cs="Calibri Light"/>
          <w:sz w:val="24"/>
          <w:szCs w:val="24"/>
          <w:lang w:val="es-PA"/>
        </w:rPr>
        <w:t xml:space="preserve"> y el </w:t>
      </w:r>
      <w:r w:rsidR="00936510" w:rsidRPr="00DB02C8">
        <w:rPr>
          <w:rFonts w:ascii="Garamond" w:hAnsi="Garamond" w:cs="Calibri Light"/>
          <w:sz w:val="24"/>
          <w:szCs w:val="24"/>
          <w:lang w:val="es-PA"/>
        </w:rPr>
        <w:t xml:space="preserve">comité </w:t>
      </w:r>
      <w:r w:rsidR="005E4C80">
        <w:rPr>
          <w:rFonts w:ascii="Garamond" w:hAnsi="Garamond" w:cs="Calibri Light"/>
          <w:sz w:val="24"/>
          <w:szCs w:val="24"/>
          <w:lang w:val="es-PA"/>
        </w:rPr>
        <w:t xml:space="preserve">de </w:t>
      </w:r>
      <w:r w:rsidR="00936510" w:rsidRPr="00DB02C8">
        <w:rPr>
          <w:rFonts w:ascii="Garamond" w:hAnsi="Garamond" w:cs="Calibri Light"/>
          <w:sz w:val="24"/>
          <w:szCs w:val="24"/>
          <w:lang w:val="es-PA"/>
        </w:rPr>
        <w:t>salud</w:t>
      </w:r>
      <w:r w:rsidR="005E4C80">
        <w:rPr>
          <w:rFonts w:ascii="Garamond" w:hAnsi="Garamond" w:cs="Calibri Light"/>
          <w:sz w:val="24"/>
          <w:szCs w:val="24"/>
          <w:lang w:val="es-PA"/>
        </w:rPr>
        <w:t>.</w:t>
      </w:r>
      <w:r w:rsidR="00936510" w:rsidRPr="00DB02C8">
        <w:rPr>
          <w:rFonts w:ascii="Garamond" w:hAnsi="Garamond" w:cs="Calibri Light"/>
          <w:sz w:val="24"/>
          <w:szCs w:val="24"/>
          <w:lang w:val="es-PA"/>
        </w:rPr>
        <w:t xml:space="preserve"> </w:t>
      </w:r>
    </w:p>
    <w:p w14:paraId="2BE1C1E5" w14:textId="64547F29" w:rsidR="00D03CFA" w:rsidRPr="00DB02C8" w:rsidRDefault="00D03CFA" w:rsidP="00DB02C8">
      <w:pPr>
        <w:pStyle w:val="ListParagraph"/>
        <w:numPr>
          <w:ilvl w:val="0"/>
          <w:numId w:val="4"/>
        </w:num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>Identificación de fortalezas y retos principales que enfrentan para gestión.</w:t>
      </w:r>
    </w:p>
    <w:p w14:paraId="6C2CF481" w14:textId="77777777" w:rsidR="00794E1A" w:rsidRPr="00DB02C8" w:rsidRDefault="00794E1A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</w:p>
    <w:p w14:paraId="7AE2508F" w14:textId="051405BE" w:rsidR="00936510" w:rsidRPr="00DB02C8" w:rsidRDefault="00936510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 xml:space="preserve">12:30 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 xml:space="preserve"> pm 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– 1:30 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 xml:space="preserve">pm  </w:t>
      </w:r>
      <w:r w:rsidRPr="00DB02C8">
        <w:rPr>
          <w:rFonts w:ascii="Garamond" w:hAnsi="Garamond" w:cs="Calibri Light"/>
          <w:sz w:val="24"/>
          <w:szCs w:val="24"/>
          <w:lang w:val="es-PA"/>
        </w:rPr>
        <w:t>Almuerzo</w:t>
      </w:r>
    </w:p>
    <w:p w14:paraId="6DCD73A4" w14:textId="77777777" w:rsidR="00794E1A" w:rsidRPr="00DB02C8" w:rsidRDefault="00794E1A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</w:p>
    <w:p w14:paraId="0ED8408A" w14:textId="70DBA7F3" w:rsidR="00D03CFA" w:rsidRPr="00DB02C8" w:rsidRDefault="00D03CFA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>1:30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 xml:space="preserve"> pm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 – 3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>:00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 pm Mesas de trabajo para avanzar instrumentos de gestión prioritarios</w:t>
      </w:r>
    </w:p>
    <w:p w14:paraId="3C35A3DA" w14:textId="77777777" w:rsidR="00794E1A" w:rsidRPr="00DB02C8" w:rsidRDefault="00794E1A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</w:p>
    <w:p w14:paraId="762BCDEF" w14:textId="71D992F4" w:rsidR="00794E1A" w:rsidRDefault="00D03CFA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>3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>:00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 pm- 3:15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 xml:space="preserve"> pm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 </w:t>
      </w:r>
      <w:r w:rsidR="009D77C5" w:rsidRPr="00DB02C8">
        <w:rPr>
          <w:rFonts w:ascii="Garamond" w:hAnsi="Garamond" w:cs="Calibri Light"/>
          <w:sz w:val="24"/>
          <w:szCs w:val="24"/>
          <w:lang w:val="es-PA"/>
        </w:rPr>
        <w:t>Café</w:t>
      </w:r>
    </w:p>
    <w:p w14:paraId="42E79F44" w14:textId="77777777" w:rsidR="005E4C80" w:rsidRPr="00DB02C8" w:rsidRDefault="005E4C80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</w:p>
    <w:p w14:paraId="34990897" w14:textId="28EBB92D" w:rsidR="00936510" w:rsidRPr="00DB02C8" w:rsidRDefault="00D03CFA" w:rsidP="00DB02C8">
      <w:p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>3:15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 xml:space="preserve"> pm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 – 4</w:t>
      </w:r>
      <w:r w:rsidR="00EC6270" w:rsidRPr="00DB02C8">
        <w:rPr>
          <w:rFonts w:ascii="Garamond" w:hAnsi="Garamond" w:cs="Calibri Light"/>
          <w:sz w:val="24"/>
          <w:szCs w:val="24"/>
          <w:lang w:val="es-PA"/>
        </w:rPr>
        <w:t>:00</w:t>
      </w:r>
      <w:r w:rsidRPr="00DB02C8">
        <w:rPr>
          <w:rFonts w:ascii="Garamond" w:hAnsi="Garamond" w:cs="Calibri Light"/>
          <w:sz w:val="24"/>
          <w:szCs w:val="24"/>
          <w:lang w:val="es-PA"/>
        </w:rPr>
        <w:t xml:space="preserve"> pm </w:t>
      </w:r>
    </w:p>
    <w:p w14:paraId="7D49A616" w14:textId="11E5A0B3" w:rsidR="00D03CFA" w:rsidRPr="00DB02C8" w:rsidRDefault="009D77C5" w:rsidP="00DB02C8">
      <w:pPr>
        <w:pStyle w:val="ListParagraph"/>
        <w:numPr>
          <w:ilvl w:val="0"/>
          <w:numId w:val="5"/>
        </w:numPr>
        <w:spacing w:after="0" w:line="360" w:lineRule="auto"/>
        <w:rPr>
          <w:rFonts w:ascii="Garamond" w:hAnsi="Garamond" w:cs="Calibri Light"/>
          <w:sz w:val="24"/>
          <w:szCs w:val="24"/>
          <w:lang w:val="es-PA"/>
        </w:rPr>
      </w:pPr>
      <w:r w:rsidRPr="00DB02C8">
        <w:rPr>
          <w:rFonts w:ascii="Garamond" w:hAnsi="Garamond" w:cs="Calibri Light"/>
          <w:sz w:val="24"/>
          <w:szCs w:val="24"/>
          <w:lang w:val="es-PA"/>
        </w:rPr>
        <w:t>Presentación</w:t>
      </w:r>
      <w:r w:rsidR="00D03CFA" w:rsidRPr="00DB02C8">
        <w:rPr>
          <w:rFonts w:ascii="Garamond" w:hAnsi="Garamond" w:cs="Calibri Light"/>
          <w:sz w:val="24"/>
          <w:szCs w:val="24"/>
          <w:lang w:val="es-PA"/>
        </w:rPr>
        <w:t xml:space="preserve"> </w:t>
      </w:r>
      <w:r w:rsidR="00936510" w:rsidRPr="00DB02C8">
        <w:rPr>
          <w:rFonts w:ascii="Garamond" w:hAnsi="Garamond" w:cs="Calibri Light"/>
          <w:sz w:val="24"/>
          <w:szCs w:val="24"/>
          <w:lang w:val="es-PA"/>
        </w:rPr>
        <w:t xml:space="preserve">de pasos a seguir para el </w:t>
      </w:r>
      <w:r w:rsidR="00D03CFA" w:rsidRPr="00DB02C8">
        <w:rPr>
          <w:rFonts w:ascii="Garamond" w:hAnsi="Garamond" w:cs="Calibri Light"/>
          <w:sz w:val="24"/>
          <w:szCs w:val="24"/>
          <w:lang w:val="es-PA"/>
        </w:rPr>
        <w:t xml:space="preserve">desarrollo de instrumentos de gestión, por </w:t>
      </w:r>
      <w:r w:rsidR="00936510" w:rsidRPr="00DB02C8">
        <w:rPr>
          <w:rFonts w:ascii="Garamond" w:hAnsi="Garamond" w:cs="Calibri Light"/>
          <w:sz w:val="24"/>
          <w:szCs w:val="24"/>
          <w:lang w:val="es-PA"/>
        </w:rPr>
        <w:t xml:space="preserve">la CNB y </w:t>
      </w:r>
      <w:r w:rsidR="00D03CFA" w:rsidRPr="00DB02C8">
        <w:rPr>
          <w:rFonts w:ascii="Garamond" w:hAnsi="Garamond" w:cs="Calibri Light"/>
          <w:sz w:val="24"/>
          <w:szCs w:val="24"/>
          <w:lang w:val="es-PA"/>
        </w:rPr>
        <w:t xml:space="preserve">cada comité sectorial. </w:t>
      </w:r>
    </w:p>
    <w:p w14:paraId="79179E0E" w14:textId="77777777" w:rsidR="003C4D48" w:rsidRPr="00EC6270" w:rsidRDefault="003C4D48" w:rsidP="00EC6270">
      <w:pPr>
        <w:spacing w:after="0" w:line="240" w:lineRule="auto"/>
        <w:rPr>
          <w:rFonts w:ascii="Calibri Light" w:hAnsi="Calibri Light" w:cs="Calibri Light"/>
          <w:lang w:val="es-PA"/>
        </w:rPr>
      </w:pPr>
    </w:p>
    <w:p w14:paraId="142FF7FA" w14:textId="77777777" w:rsidR="003C4D48" w:rsidRPr="00EC6270" w:rsidRDefault="003C4D48" w:rsidP="00EC6270">
      <w:pPr>
        <w:spacing w:after="0" w:line="240" w:lineRule="auto"/>
        <w:rPr>
          <w:rFonts w:ascii="Calibri Light" w:hAnsi="Calibri Light" w:cs="Calibri Light"/>
          <w:lang w:val="es-PA"/>
        </w:rPr>
      </w:pPr>
    </w:p>
    <w:p w14:paraId="79A890C1" w14:textId="77777777" w:rsidR="003C4D48" w:rsidRPr="00EC6270" w:rsidRDefault="003C4D48" w:rsidP="00EC6270">
      <w:pPr>
        <w:spacing w:after="0" w:line="240" w:lineRule="auto"/>
        <w:rPr>
          <w:rFonts w:ascii="Calibri Light" w:hAnsi="Calibri Light" w:cs="Calibri Light"/>
          <w:lang w:val="es-PA"/>
        </w:rPr>
      </w:pPr>
    </w:p>
    <w:p w14:paraId="183BB5AA" w14:textId="77777777" w:rsidR="003C4D48" w:rsidRPr="00EC6270" w:rsidRDefault="003C4D48" w:rsidP="00EC6270">
      <w:pPr>
        <w:spacing w:after="0" w:line="240" w:lineRule="auto"/>
        <w:rPr>
          <w:rFonts w:ascii="Calibri Light" w:hAnsi="Calibri Light" w:cs="Calibri Light"/>
          <w:lang w:val="es-PA"/>
        </w:rPr>
      </w:pPr>
    </w:p>
    <w:p w14:paraId="7F63610D" w14:textId="77777777" w:rsidR="00A062D4" w:rsidRPr="00EC6270" w:rsidRDefault="00A062D4" w:rsidP="00EC6270">
      <w:pPr>
        <w:spacing w:after="0" w:line="240" w:lineRule="auto"/>
        <w:rPr>
          <w:rFonts w:ascii="Calibri Light" w:hAnsi="Calibri Light" w:cs="Calibri Light"/>
          <w:lang w:val="es-PA"/>
        </w:rPr>
      </w:pPr>
    </w:p>
    <w:sectPr w:rsidR="00A062D4" w:rsidRPr="00EC627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21CC"/>
    <w:multiLevelType w:val="hybridMultilevel"/>
    <w:tmpl w:val="9478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5260"/>
    <w:multiLevelType w:val="hybridMultilevel"/>
    <w:tmpl w:val="AE383994"/>
    <w:lvl w:ilvl="0" w:tplc="A442E2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01C5"/>
    <w:multiLevelType w:val="hybridMultilevel"/>
    <w:tmpl w:val="3B942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867ED"/>
    <w:multiLevelType w:val="hybridMultilevel"/>
    <w:tmpl w:val="8FB8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B00BC"/>
    <w:multiLevelType w:val="hybridMultilevel"/>
    <w:tmpl w:val="C8F8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A77A2"/>
    <w:multiLevelType w:val="hybridMultilevel"/>
    <w:tmpl w:val="C6A4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1F"/>
    <w:rsid w:val="0007308C"/>
    <w:rsid w:val="003C4D48"/>
    <w:rsid w:val="004A6E81"/>
    <w:rsid w:val="005E4C80"/>
    <w:rsid w:val="006D55BA"/>
    <w:rsid w:val="006F1D1F"/>
    <w:rsid w:val="00794E1A"/>
    <w:rsid w:val="00936510"/>
    <w:rsid w:val="009D77C5"/>
    <w:rsid w:val="00A062D4"/>
    <w:rsid w:val="00BA67BD"/>
    <w:rsid w:val="00D03CFA"/>
    <w:rsid w:val="00DB02C8"/>
    <w:rsid w:val="00DF44A4"/>
    <w:rsid w:val="00EC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1BAB0"/>
  <w15:chartTrackingRefBased/>
  <w15:docId w15:val="{04AF534E-C1C2-4715-BDF1-1D22235A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27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27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092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Hanily Arias</dc:creator>
  <cp:keywords/>
  <dc:description/>
  <cp:lastModifiedBy>Laura Valverde(Affiliate)</cp:lastModifiedBy>
  <cp:revision>2</cp:revision>
  <dcterms:created xsi:type="dcterms:W3CDTF">2019-11-18T14:10:00Z</dcterms:created>
  <dcterms:modified xsi:type="dcterms:W3CDTF">2019-11-18T14:10:00Z</dcterms:modified>
</cp:coreProperties>
</file>